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7D9A" w14:textId="77777777" w:rsidR="00AE0658" w:rsidRDefault="00AE0658" w:rsidP="00AE0658">
      <w:pPr>
        <w:pStyle w:val="1"/>
      </w:pPr>
      <w:bookmarkStart w:id="0" w:name="sub_1200"/>
      <w:r>
        <w:t>II. Перечень видов, форм и условий предоставления медицинской помощи, оказание которой осуществляется бесплатно</w:t>
      </w:r>
    </w:p>
    <w:bookmarkEnd w:id="0"/>
    <w:p w14:paraId="2F3759EF" w14:textId="77777777" w:rsidR="00AE0658" w:rsidRDefault="00AE0658" w:rsidP="00AE0658"/>
    <w:p w14:paraId="7981E942" w14:textId="77777777" w:rsidR="00AE0658" w:rsidRDefault="00AE0658" w:rsidP="00AE0658"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14:paraId="07DE751A" w14:textId="77777777" w:rsidR="00AE0658" w:rsidRDefault="00AE0658" w:rsidP="00AE0658"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14:paraId="7C3F1E1D" w14:textId="77777777" w:rsidR="00AE0658" w:rsidRDefault="00AE0658" w:rsidP="00AE0658">
      <w:r>
        <w:t>специализированная, в том числе высокотехнологичная, медицинская помощь;</w:t>
      </w:r>
    </w:p>
    <w:p w14:paraId="1C733D2B" w14:textId="77777777" w:rsidR="00AE0658" w:rsidRDefault="00AE0658" w:rsidP="00AE0658">
      <w:r>
        <w:t>скорая, в том числе скорая специализированная, медицинская помощь;</w:t>
      </w:r>
    </w:p>
    <w:p w14:paraId="0BFE4D34" w14:textId="77777777" w:rsidR="00AE0658" w:rsidRDefault="00AE0658" w:rsidP="00AE0658"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14:paraId="35E4684F" w14:textId="77777777" w:rsidR="00AE0658" w:rsidRDefault="00AE0658" w:rsidP="00AE0658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6" w:history="1">
        <w:r>
          <w:rPr>
            <w:rStyle w:val="a3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7" w:history="1">
        <w:r>
          <w:rPr>
            <w:rStyle w:val="a3"/>
          </w:rPr>
          <w:t>"Об обязательном медицинском страховании в Российской Федерации"</w:t>
        </w:r>
      </w:hyperlink>
      <w:r>
        <w:t>.</w:t>
      </w:r>
    </w:p>
    <w:p w14:paraId="16825CD1" w14:textId="77777777" w:rsidR="00AE0658" w:rsidRDefault="00AE0658" w:rsidP="00AE0658"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222F87A8" w14:textId="77777777" w:rsidR="00AE0658" w:rsidRDefault="00AE0658" w:rsidP="00AE0658">
      <w: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14:paraId="147407AF" w14:textId="77777777" w:rsidR="00AE0658" w:rsidRDefault="00AE0658" w:rsidP="00AE0658"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42577B46" w14:textId="77777777" w:rsidR="00AE0658" w:rsidRDefault="00AE0658" w:rsidP="00AE0658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3120F6D6" w14:textId="77777777" w:rsidR="00AE0658" w:rsidRDefault="00AE0658" w:rsidP="00AE0658"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58AA3161" w14:textId="77777777" w:rsidR="00AE0658" w:rsidRDefault="00AE0658" w:rsidP="00AE0658"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14353493" w14:textId="77777777" w:rsidR="00AE0658" w:rsidRDefault="00AE0658" w:rsidP="00AE0658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582EB92D" w14:textId="77777777" w:rsidR="00AE0658" w:rsidRDefault="00AE0658" w:rsidP="00AE0658"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согласно </w:t>
      </w:r>
      <w:hyperlink w:anchor="sub_10000" w:history="1">
        <w:r>
          <w:rPr>
            <w:rStyle w:val="a3"/>
          </w:rPr>
          <w:t>приложению N 1</w:t>
        </w:r>
      </w:hyperlink>
      <w:r>
        <w:t>.</w:t>
      </w:r>
    </w:p>
    <w:p w14:paraId="1382E205" w14:textId="77777777" w:rsidR="00AE0658" w:rsidRDefault="00AE0658" w:rsidP="00AE0658"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1F259829" w14:textId="77777777" w:rsidR="00AE0658" w:rsidRDefault="00AE0658" w:rsidP="00AE0658">
      <w:r>
        <w:lastRenderedPageBreak/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14:paraId="004B152B" w14:textId="77777777" w:rsidR="00AE0658" w:rsidRDefault="00AE0658" w:rsidP="00AE0658"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14:paraId="5B77D5E8" w14:textId="77777777" w:rsidR="00AE0658" w:rsidRDefault="00AE0658" w:rsidP="00AE0658"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1F560378" w14:textId="77777777" w:rsidR="00AE0658" w:rsidRDefault="00AE0658" w:rsidP="00AE0658">
      <w:r>
        <w:t xml:space="preserve">Медицинские организации, функции и полномочия </w:t>
      </w:r>
      <w:proofErr w:type="gramStart"/>
      <w:r>
        <w:t>учредителей</w:t>
      </w:r>
      <w:proofErr w:type="gramEnd"/>
      <w:r>
        <w:t xml:space="preserve">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медицинскую эвакуацию.</w:t>
      </w:r>
    </w:p>
    <w:p w14:paraId="41CFE0D2" w14:textId="77777777" w:rsidR="00AE0658" w:rsidRDefault="00AE0658" w:rsidP="00AE0658"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14:paraId="5EF0A40A" w14:textId="77777777" w:rsidR="00AE0658" w:rsidRDefault="00AE0658" w:rsidP="00AE0658">
      <w: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14:paraId="50D205F9" w14:textId="77777777" w:rsidR="00AE0658" w:rsidRDefault="00AE0658" w:rsidP="00AE0658"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14:paraId="243C0257" w14:textId="77777777" w:rsidR="00AE0658" w:rsidRDefault="00AE0658" w:rsidP="00AE0658">
      <w: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14:paraId="2D329820" w14:textId="77777777" w:rsidR="00AE0658" w:rsidRDefault="00AE0658" w:rsidP="00AE0658">
      <w:r>
        <w:t>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14:paraId="0902D946" w14:textId="77777777" w:rsidR="00AE0658" w:rsidRDefault="00AE0658" w:rsidP="00AE0658">
      <w:r>
        <w:t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14:paraId="4D55F725" w14:textId="77777777" w:rsidR="00AE0658" w:rsidRDefault="00AE0658" w:rsidP="00AE0658">
      <w:r>
        <w:t xml:space="preserve"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</w:t>
      </w:r>
      <w:r>
        <w:lastRenderedPageBreak/>
        <w:t>врачом по медицинской реабилитации мероприятиями по медицинской реабилитации.</w:t>
      </w:r>
    </w:p>
    <w:p w14:paraId="75F7206D" w14:textId="77777777" w:rsidR="00AE0658" w:rsidRDefault="00AE0658" w:rsidP="00AE0658">
      <w: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14:paraId="24A3FB92" w14:textId="77777777" w:rsidR="00AE0658" w:rsidRDefault="00AE0658" w:rsidP="00AE0658">
      <w:r>
        <w:t>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14:paraId="41F6E130" w14:textId="77777777" w:rsidR="00AE0658" w:rsidRDefault="00AE0658" w:rsidP="00AE0658">
      <w: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14:paraId="3729BD6A" w14:textId="77777777" w:rsidR="00AE0658" w:rsidRDefault="00AE0658" w:rsidP="00AE0658">
      <w:r>
        <w:t>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оказания, а также учет пациентов, получивших медицинскую реабилитацию с учетом ее этапности.</w:t>
      </w:r>
    </w:p>
    <w:p w14:paraId="57545037" w14:textId="77777777" w:rsidR="00AE0658" w:rsidRDefault="00AE0658" w:rsidP="00AE0658"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58963D79" w14:textId="77777777" w:rsidR="00AE0658" w:rsidRDefault="00AE0658" w:rsidP="00AE0658"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8" w:history="1">
        <w:r>
          <w:rPr>
            <w:rStyle w:val="a3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16C12F97" w14:textId="77777777" w:rsidR="00AE0658" w:rsidRDefault="00AE0658" w:rsidP="00AE0658"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14:paraId="0C4B6529" w14:textId="77777777" w:rsidR="00AE0658" w:rsidRDefault="00AE0658" w:rsidP="00AE0658">
      <w:r>
        <w:t xml:space="preserve"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нем медицинскую организацию, к которой такой пациент прикреплен для </w:t>
      </w:r>
      <w:r>
        <w:lastRenderedPageBreak/>
        <w:t>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14:paraId="43749D4D" w14:textId="77777777" w:rsidR="00AE0658" w:rsidRDefault="00AE0658" w:rsidP="00AE0658">
      <w:r>
        <w:t xml:space="preserve"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9" w:history="1">
        <w:r>
          <w:rPr>
            <w:rStyle w:val="a3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14:paraId="6BC370C8" w14:textId="77777777" w:rsidR="00AE0658" w:rsidRDefault="00AE0658" w:rsidP="00AE0658">
      <w: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14:paraId="43CA9261" w14:textId="77777777" w:rsidR="00AE0658" w:rsidRDefault="00AE0658" w:rsidP="00AE0658">
      <w: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14:paraId="4D5E7877" w14:textId="77777777" w:rsidR="00AE0658" w:rsidRDefault="00AE0658" w:rsidP="00AE0658">
      <w:r>
        <w:t>В целях оказания гражданам, находящимся в стационарных организациях социального обслуживания,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субъекта Российской Федерации.</w:t>
      </w:r>
    </w:p>
    <w:p w14:paraId="3C405648" w14:textId="77777777" w:rsidR="00AE0658" w:rsidRDefault="00AE0658" w:rsidP="00AE0658"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14:paraId="0B3AD4F6" w14:textId="77777777" w:rsidR="00AE0658" w:rsidRDefault="00AE0658" w:rsidP="00AE0658">
      <w:r>
        <w:t>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здравоохранения, а также страховые медицинские организации, в которых застрахованы лица, находящиеся в стационарных организациях социального обслуживания, и территориальный фонд обязательного медицинского страхования соответствующего субъекта Российской Федерации.</w:t>
      </w:r>
    </w:p>
    <w:p w14:paraId="6B089BCF" w14:textId="77777777" w:rsidR="00AE0658" w:rsidRDefault="00AE0658" w:rsidP="00AE0658"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14:paraId="444E481D" w14:textId="77777777" w:rsidR="00AE0658" w:rsidRDefault="00AE0658" w:rsidP="00AE0658"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14:paraId="0A315A61" w14:textId="77777777" w:rsidR="00AE0658" w:rsidRDefault="00AE0658" w:rsidP="00AE0658">
      <w:r>
        <w:t xml:space="preserve">Для лиц с психическими расстройствами и расстройствами поведения, </w:t>
      </w:r>
      <w:r>
        <w:lastRenderedPageBreak/>
        <w:t>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14:paraId="2264E68D" w14:textId="77777777" w:rsidR="00AE0658" w:rsidRDefault="00AE0658" w:rsidP="00AE0658"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14:paraId="13ED6240" w14:textId="77777777" w:rsidR="00AE0658" w:rsidRDefault="00AE0658" w:rsidP="00AE0658">
      <w:r>
        <w:t>Медицинская помощь оказывается в следующих формах:</w:t>
      </w:r>
    </w:p>
    <w:p w14:paraId="14DEFF7A" w14:textId="77777777" w:rsidR="00AE0658" w:rsidRDefault="00AE0658" w:rsidP="00AE0658"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49FBB713" w14:textId="77777777" w:rsidR="00AE0658" w:rsidRDefault="00AE0658" w:rsidP="00AE0658"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58AB1FE1" w14:textId="77777777" w:rsidR="00AE0658" w:rsidRDefault="00AE0658" w:rsidP="00AE0658"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37F2DB9F" w14:textId="77777777" w:rsidR="00AE0658" w:rsidRDefault="00AE0658" w:rsidP="00AE0658"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пунктом, фельдшерско-акушерским пунктом, врачебной амбулаторией, отделением врача общей практики и т.д.) любым доступным способом с привлечением органов местного самоуправления.</w:t>
      </w:r>
    </w:p>
    <w:p w14:paraId="7AE03747" w14:textId="77777777" w:rsidR="00AE0658" w:rsidRDefault="00AE0658" w:rsidP="00AE0658">
      <w:r>
        <w:t xml:space="preserve">Федеральные медицинские организации, имеющие прикрепленное население и оказывающие медицинскую помощь в амбулаторных 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организаций, в порядке, установленном </w:t>
      </w:r>
      <w:hyperlink r:id="rId10" w:history="1">
        <w:r>
          <w:rPr>
            <w:rStyle w:val="a3"/>
          </w:rPr>
          <w:t>пунктом 21 части 1 статьи 14</w:t>
        </w:r>
      </w:hyperlink>
      <w:r>
        <w:t xml:space="preserve"> Федерального закона "Об основах охраны здоровья граждан в Российской Федерации"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инфекции.</w:t>
      </w:r>
    </w:p>
    <w:p w14:paraId="06B59ACE" w14:textId="77777777" w:rsidR="00AE0658" w:rsidRDefault="00AE0658" w:rsidP="00AE0658">
      <w:r>
        <w:t xml:space="preserve"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</w:t>
      </w:r>
      <w:r>
        <w:lastRenderedPageBreak/>
        <w:t xml:space="preserve">Российской Федерации соответственно </w:t>
      </w:r>
      <w:hyperlink r:id="rId11" w:history="1">
        <w:r>
          <w:rPr>
            <w:rStyle w:val="a3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12" w:history="1">
        <w:r>
          <w:rPr>
            <w:rStyle w:val="a3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</w:t>
      </w:r>
      <w:hyperlink r:id="rId13" w:history="1">
        <w:r>
          <w:rPr>
            <w:rStyle w:val="a3"/>
          </w:rPr>
          <w:t>перечнем</w:t>
        </w:r>
      </w:hyperlink>
      <w:r>
        <w:t>, утвержденным Министерством здравоохранения Российской Федерации.</w:t>
      </w:r>
    </w:p>
    <w:p w14:paraId="000075A1" w14:textId="77777777" w:rsidR="00AE0658" w:rsidRDefault="00AE0658" w:rsidP="00AE0658">
      <w:hyperlink r:id="rId14" w:history="1">
        <w:r>
          <w:rPr>
            <w:rStyle w:val="a3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14:paraId="2CAD5C15" w14:textId="77777777" w:rsidR="00AE0658" w:rsidRDefault="00AE0658" w:rsidP="00AE0658"/>
    <w:p w14:paraId="56EA1A4A" w14:textId="77777777" w:rsidR="003A45AA" w:rsidRDefault="003A45AA"/>
    <w:sectPr w:rsidR="003A45AA" w:rsidSect="00AE0658">
      <w:headerReference w:type="default" r:id="rId15"/>
      <w:footerReference w:type="default" r:id="rId16"/>
      <w:pgSz w:w="11906" w:h="16838"/>
      <w:pgMar w:top="1134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5F2E" w14:textId="77777777" w:rsidR="0073615E" w:rsidRDefault="0073615E" w:rsidP="00AE0658">
      <w:r>
        <w:separator/>
      </w:r>
    </w:p>
  </w:endnote>
  <w:endnote w:type="continuationSeparator" w:id="0">
    <w:p w14:paraId="77892308" w14:textId="77777777" w:rsidR="0073615E" w:rsidRDefault="0073615E" w:rsidP="00AE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1"/>
      <w:gridCol w:w="3117"/>
      <w:gridCol w:w="3117"/>
    </w:tblGrid>
    <w:tr w:rsidR="00AE0658" w14:paraId="3F6E9B99" w14:textId="77777777" w:rsidTr="00AB7AC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C6F0A8F" w14:textId="77777777" w:rsidR="00AE0658" w:rsidRDefault="00AE0658" w:rsidP="00AE065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AF4E0CC" w14:textId="77777777" w:rsidR="00AE0658" w:rsidRDefault="00AE0658" w:rsidP="00AE065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F60CB92" w14:textId="77777777" w:rsidR="00AE0658" w:rsidRDefault="00AE0658" w:rsidP="00AE065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1ACA9FC4" w14:textId="77777777" w:rsidR="00AE0658" w:rsidRDefault="00AE06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CFEA" w14:textId="77777777" w:rsidR="0073615E" w:rsidRDefault="0073615E" w:rsidP="00AE0658">
      <w:r>
        <w:separator/>
      </w:r>
    </w:p>
  </w:footnote>
  <w:footnote w:type="continuationSeparator" w:id="0">
    <w:p w14:paraId="0F0E2D1A" w14:textId="77777777" w:rsidR="0073615E" w:rsidRDefault="0073615E" w:rsidP="00AE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5C4E" w14:textId="77777777" w:rsidR="00AE0658" w:rsidRDefault="00AE0658" w:rsidP="00AE065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 гарантий…</w:t>
    </w:r>
  </w:p>
  <w:p w14:paraId="5F821078" w14:textId="77777777" w:rsidR="00AE0658" w:rsidRDefault="00AE06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AD"/>
    <w:rsid w:val="003A45AA"/>
    <w:rsid w:val="0073615E"/>
    <w:rsid w:val="00AE0658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44A557F-6694-46C8-A82B-CD0F0A90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6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06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065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E0658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AE06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065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06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065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91967/620" TargetMode="External"/><Relationship Id="rId13" Type="http://schemas.openxmlformats.org/officeDocument/2006/relationships/hyperlink" Target="http://ivo.garant.ru/document/redirect/72283942/1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12180688/0" TargetMode="External"/><Relationship Id="rId12" Type="http://schemas.openxmlformats.org/officeDocument/2006/relationships/hyperlink" Target="http://ivo.garant.ru/document/redirect/72143892/1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91967/211" TargetMode="External"/><Relationship Id="rId11" Type="http://schemas.openxmlformats.org/officeDocument/2006/relationships/hyperlink" Target="http://ivo.garant.ru/document/redirect/5756200/1111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12191967/141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/redirect/72283942/1000" TargetMode="External"/><Relationship Id="rId14" Type="http://schemas.openxmlformats.org/officeDocument/2006/relationships/hyperlink" Target="http://ivo.garant.ru/document/redirect/7276787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2957</Words>
  <Characters>16855</Characters>
  <Application>Microsoft Office Word</Application>
  <DocSecurity>0</DocSecurity>
  <Lines>140</Lines>
  <Paragraphs>39</Paragraphs>
  <ScaleCrop>false</ScaleCrop>
  <Company/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Ольгаэ Лабутина</dc:creator>
  <cp:keywords/>
  <dc:description/>
  <cp:lastModifiedBy>Ольгаэ Лабутина</cp:lastModifiedBy>
  <cp:revision>2</cp:revision>
  <dcterms:created xsi:type="dcterms:W3CDTF">2023-01-31T11:32:00Z</dcterms:created>
  <dcterms:modified xsi:type="dcterms:W3CDTF">2023-01-31T11:34:00Z</dcterms:modified>
</cp:coreProperties>
</file>